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17D0" w14:textId="284846EA" w:rsidR="00637B69" w:rsidRDefault="00033D14">
      <w:pPr>
        <w:rPr>
          <w:b/>
          <w:bCs/>
        </w:rPr>
      </w:pPr>
      <w:r>
        <w:rPr>
          <w:b/>
          <w:bCs/>
        </w:rPr>
        <w:t>Maths and Measuring</w:t>
      </w:r>
      <w:r w:rsidR="00706E0E">
        <w:rPr>
          <w:b/>
          <w:bCs/>
        </w:rPr>
        <w:t xml:space="preserve"> session</w:t>
      </w:r>
      <w:r w:rsidR="00E46A20">
        <w:rPr>
          <w:b/>
          <w:bCs/>
        </w:rPr>
        <w:t xml:space="preserve"> Whipple Museum </w:t>
      </w:r>
    </w:p>
    <w:p w14:paraId="3178A498" w14:textId="7C4F2F5C" w:rsidR="00797A23" w:rsidRDefault="00797A23">
      <w:pPr>
        <w:rPr>
          <w:b/>
          <w:bCs/>
        </w:rPr>
      </w:pPr>
    </w:p>
    <w:p w14:paraId="04D8DBF4" w14:textId="71848CAE" w:rsidR="00797A23" w:rsidRDefault="00797A23">
      <w:pPr>
        <w:rPr>
          <w:b/>
          <w:bCs/>
        </w:rPr>
      </w:pPr>
    </w:p>
    <w:tbl>
      <w:tblPr>
        <w:tblStyle w:val="TableGrid"/>
        <w:tblW w:w="9067" w:type="dxa"/>
        <w:tblLook w:val="04A0" w:firstRow="1" w:lastRow="0" w:firstColumn="1" w:lastColumn="0" w:noHBand="0" w:noVBand="1"/>
      </w:tblPr>
      <w:tblGrid>
        <w:gridCol w:w="2238"/>
        <w:gridCol w:w="2354"/>
        <w:gridCol w:w="2237"/>
        <w:gridCol w:w="2238"/>
      </w:tblGrid>
      <w:tr w:rsidR="00033D14" w14:paraId="53996B4B" w14:textId="77777777" w:rsidTr="002525CB">
        <w:trPr>
          <w:trHeight w:val="516"/>
        </w:trPr>
        <w:tc>
          <w:tcPr>
            <w:tcW w:w="2238" w:type="dxa"/>
          </w:tcPr>
          <w:p w14:paraId="78E85B9A" w14:textId="20BBA967" w:rsidR="00033D14" w:rsidRDefault="00033D14" w:rsidP="00033D14">
            <w:r>
              <w:rPr>
                <w:color w:val="000000"/>
              </w:rPr>
              <w:t> </w:t>
            </w:r>
          </w:p>
        </w:tc>
        <w:tc>
          <w:tcPr>
            <w:tcW w:w="2354" w:type="dxa"/>
          </w:tcPr>
          <w:p w14:paraId="7A2DEFBA" w14:textId="77777777" w:rsidR="00033D14" w:rsidRDefault="00033D14" w:rsidP="00033D14">
            <w:pPr>
              <w:pStyle w:val="NormalWeb"/>
              <w:spacing w:before="0" w:beforeAutospacing="0" w:after="0" w:afterAutospacing="0"/>
            </w:pPr>
            <w:r>
              <w:rPr>
                <w:color w:val="000000"/>
              </w:rPr>
              <w:t>10-10.30</w:t>
            </w:r>
          </w:p>
          <w:p w14:paraId="3E6C408B" w14:textId="4F52B133" w:rsidR="00033D14" w:rsidRDefault="00033D14" w:rsidP="00033D14">
            <w:r>
              <w:rPr>
                <w:color w:val="000000"/>
              </w:rPr>
              <w:t>1.00-1.30</w:t>
            </w:r>
          </w:p>
        </w:tc>
        <w:tc>
          <w:tcPr>
            <w:tcW w:w="2237" w:type="dxa"/>
          </w:tcPr>
          <w:p w14:paraId="5FB268A1" w14:textId="77777777" w:rsidR="00033D14" w:rsidRDefault="00033D14" w:rsidP="00033D14">
            <w:pPr>
              <w:pStyle w:val="NormalWeb"/>
              <w:spacing w:before="0" w:beforeAutospacing="0" w:after="0" w:afterAutospacing="0"/>
            </w:pPr>
            <w:r>
              <w:rPr>
                <w:color w:val="000000"/>
              </w:rPr>
              <w:t>10.30-11</w:t>
            </w:r>
          </w:p>
          <w:p w14:paraId="59F4DBE7" w14:textId="5A64D535" w:rsidR="00033D14" w:rsidRDefault="00033D14" w:rsidP="00033D14">
            <w:r>
              <w:rPr>
                <w:color w:val="000000"/>
              </w:rPr>
              <w:t>1.30-2</w:t>
            </w:r>
          </w:p>
        </w:tc>
        <w:tc>
          <w:tcPr>
            <w:tcW w:w="2238" w:type="dxa"/>
          </w:tcPr>
          <w:p w14:paraId="60656146" w14:textId="77777777" w:rsidR="00033D14" w:rsidRDefault="00033D14" w:rsidP="00033D14">
            <w:pPr>
              <w:pStyle w:val="NormalWeb"/>
              <w:spacing w:before="0" w:beforeAutospacing="0" w:after="0" w:afterAutospacing="0"/>
            </w:pPr>
            <w:r>
              <w:rPr>
                <w:color w:val="000000"/>
              </w:rPr>
              <w:t>11-11.30 </w:t>
            </w:r>
          </w:p>
          <w:p w14:paraId="21A50ABB" w14:textId="2C519A57" w:rsidR="00033D14" w:rsidRDefault="00033D14" w:rsidP="00033D14">
            <w:r>
              <w:rPr>
                <w:color w:val="000000"/>
              </w:rPr>
              <w:t>2-2.30</w:t>
            </w:r>
          </w:p>
        </w:tc>
      </w:tr>
      <w:tr w:rsidR="00033D14" w14:paraId="0B2188A7" w14:textId="77777777" w:rsidTr="002525CB">
        <w:trPr>
          <w:trHeight w:val="1071"/>
        </w:trPr>
        <w:tc>
          <w:tcPr>
            <w:tcW w:w="2238" w:type="dxa"/>
          </w:tcPr>
          <w:p w14:paraId="2DF59AE2" w14:textId="391B6932" w:rsidR="00033D14" w:rsidRDefault="00033D14" w:rsidP="00033D14">
            <w:r>
              <w:rPr>
                <w:color w:val="000000"/>
              </w:rPr>
              <w:t>Group 1</w:t>
            </w:r>
          </w:p>
        </w:tc>
        <w:tc>
          <w:tcPr>
            <w:tcW w:w="2354" w:type="dxa"/>
          </w:tcPr>
          <w:p w14:paraId="6B9F695F" w14:textId="77777777" w:rsidR="00033D14" w:rsidRDefault="00033D14" w:rsidP="00033D14">
            <w:pPr>
              <w:pStyle w:val="NormalWeb"/>
              <w:spacing w:before="0" w:beforeAutospacing="0" w:after="0" w:afterAutospacing="0"/>
            </w:pPr>
            <w:r>
              <w:rPr>
                <w:b/>
                <w:bCs/>
                <w:color w:val="000000"/>
              </w:rPr>
              <w:t>Tour of Museum </w:t>
            </w:r>
          </w:p>
          <w:p w14:paraId="5D9A42EB" w14:textId="77777777" w:rsidR="00033D14" w:rsidRDefault="00033D14" w:rsidP="00033D14">
            <w:pPr>
              <w:pStyle w:val="NormalWeb"/>
              <w:spacing w:before="0" w:beforeAutospacing="0" w:after="0" w:afterAutospacing="0"/>
            </w:pPr>
            <w:r>
              <w:rPr>
                <w:b/>
                <w:bCs/>
                <w:color w:val="000000"/>
              </w:rPr>
              <w:t> </w:t>
            </w:r>
          </w:p>
          <w:p w14:paraId="3FB60166" w14:textId="0206104F" w:rsidR="00033D14" w:rsidRPr="00797A23" w:rsidRDefault="00033D14" w:rsidP="00033D14">
            <w:pPr>
              <w:rPr>
                <w:b/>
                <w:bCs/>
              </w:rPr>
            </w:pPr>
            <w:r>
              <w:rPr>
                <w:b/>
                <w:bCs/>
                <w:color w:val="000000"/>
              </w:rPr>
              <w:t> </w:t>
            </w:r>
          </w:p>
        </w:tc>
        <w:tc>
          <w:tcPr>
            <w:tcW w:w="2237" w:type="dxa"/>
          </w:tcPr>
          <w:p w14:paraId="18D858D8" w14:textId="77777777" w:rsidR="00033D14" w:rsidRDefault="00033D14" w:rsidP="00033D14">
            <w:pPr>
              <w:pStyle w:val="NormalWeb"/>
              <w:spacing w:before="0" w:beforeAutospacing="0" w:after="0" w:afterAutospacing="0"/>
            </w:pPr>
            <w:r>
              <w:rPr>
                <w:b/>
                <w:bCs/>
                <w:color w:val="000000"/>
              </w:rPr>
              <w:t>Making Measurements </w:t>
            </w:r>
          </w:p>
          <w:p w14:paraId="3ED50872" w14:textId="77777777" w:rsidR="00033D14" w:rsidRDefault="00033D14" w:rsidP="00033D14">
            <w:pPr>
              <w:pStyle w:val="NormalWeb"/>
              <w:spacing w:before="0" w:beforeAutospacing="0" w:after="0" w:afterAutospacing="0"/>
            </w:pPr>
            <w:r>
              <w:rPr>
                <w:b/>
                <w:bCs/>
                <w:color w:val="000000"/>
              </w:rPr>
              <w:t>Learning gallery </w:t>
            </w:r>
          </w:p>
          <w:p w14:paraId="44608823" w14:textId="3DAC5F7F" w:rsidR="00033D14" w:rsidRPr="00797A23" w:rsidRDefault="00033D14" w:rsidP="00033D14">
            <w:pPr>
              <w:rPr>
                <w:b/>
                <w:bCs/>
              </w:rPr>
            </w:pPr>
          </w:p>
        </w:tc>
        <w:tc>
          <w:tcPr>
            <w:tcW w:w="2238" w:type="dxa"/>
          </w:tcPr>
          <w:p w14:paraId="465377A3" w14:textId="7B7EC011" w:rsidR="00033D14" w:rsidRPr="00797A23" w:rsidRDefault="00033D14" w:rsidP="00033D14">
            <w:pPr>
              <w:rPr>
                <w:b/>
                <w:bCs/>
              </w:rPr>
            </w:pPr>
            <w:r>
              <w:rPr>
                <w:b/>
                <w:bCs/>
                <w:color w:val="000000"/>
              </w:rPr>
              <w:t>Calculating machines </w:t>
            </w:r>
          </w:p>
        </w:tc>
      </w:tr>
      <w:tr w:rsidR="00033D14" w14:paraId="0613C1D3" w14:textId="77777777" w:rsidTr="002525CB">
        <w:trPr>
          <w:trHeight w:val="1071"/>
        </w:trPr>
        <w:tc>
          <w:tcPr>
            <w:tcW w:w="2238" w:type="dxa"/>
          </w:tcPr>
          <w:p w14:paraId="12F87773" w14:textId="05F0F7E4" w:rsidR="00033D14" w:rsidRDefault="00033D14" w:rsidP="00033D14">
            <w:r>
              <w:rPr>
                <w:color w:val="000000"/>
              </w:rPr>
              <w:t>Group 2</w:t>
            </w:r>
          </w:p>
        </w:tc>
        <w:tc>
          <w:tcPr>
            <w:tcW w:w="2354" w:type="dxa"/>
          </w:tcPr>
          <w:p w14:paraId="610B2E4C" w14:textId="4BD09DCA" w:rsidR="00033D14" w:rsidRDefault="00033D14" w:rsidP="00033D14">
            <w:pPr>
              <w:rPr>
                <w:b/>
                <w:bCs/>
              </w:rPr>
            </w:pPr>
            <w:r>
              <w:rPr>
                <w:b/>
                <w:bCs/>
                <w:color w:val="000000"/>
              </w:rPr>
              <w:t>Tour of Museum</w:t>
            </w:r>
          </w:p>
        </w:tc>
        <w:tc>
          <w:tcPr>
            <w:tcW w:w="2237" w:type="dxa"/>
          </w:tcPr>
          <w:p w14:paraId="0E4A41AB" w14:textId="77777777" w:rsidR="00033D14" w:rsidRDefault="00033D14" w:rsidP="00033D14">
            <w:pPr>
              <w:pStyle w:val="NormalWeb"/>
              <w:spacing w:before="0" w:beforeAutospacing="0" w:after="0" w:afterAutospacing="0"/>
            </w:pPr>
            <w:r>
              <w:rPr>
                <w:b/>
                <w:bCs/>
                <w:color w:val="000000"/>
              </w:rPr>
              <w:t>Calculating machines </w:t>
            </w:r>
          </w:p>
          <w:p w14:paraId="51C5E655" w14:textId="77777777" w:rsidR="00033D14" w:rsidRDefault="00033D14" w:rsidP="00033D14">
            <w:pPr>
              <w:pStyle w:val="NormalWeb"/>
              <w:spacing w:before="0" w:beforeAutospacing="0" w:after="0" w:afterAutospacing="0"/>
            </w:pPr>
            <w:r>
              <w:rPr>
                <w:b/>
                <w:bCs/>
                <w:color w:val="000000"/>
              </w:rPr>
              <w:t> </w:t>
            </w:r>
          </w:p>
          <w:p w14:paraId="04FC0A4E" w14:textId="302220F9" w:rsidR="00033D14" w:rsidRDefault="00033D14" w:rsidP="00033D14">
            <w:pPr>
              <w:rPr>
                <w:b/>
                <w:bCs/>
              </w:rPr>
            </w:pPr>
            <w:r>
              <w:rPr>
                <w:b/>
                <w:bCs/>
                <w:color w:val="000000"/>
              </w:rPr>
              <w:t> </w:t>
            </w:r>
          </w:p>
        </w:tc>
        <w:tc>
          <w:tcPr>
            <w:tcW w:w="2238" w:type="dxa"/>
          </w:tcPr>
          <w:p w14:paraId="49468ACF" w14:textId="77777777" w:rsidR="00033D14" w:rsidRDefault="00033D14" w:rsidP="00033D14">
            <w:pPr>
              <w:pStyle w:val="NormalWeb"/>
              <w:spacing w:before="0" w:beforeAutospacing="0" w:after="0" w:afterAutospacing="0"/>
            </w:pPr>
            <w:r>
              <w:rPr>
                <w:b/>
                <w:bCs/>
                <w:color w:val="000000"/>
              </w:rPr>
              <w:t>Making Measurements </w:t>
            </w:r>
          </w:p>
          <w:p w14:paraId="3248090F" w14:textId="77777777" w:rsidR="00033D14" w:rsidRDefault="00033D14" w:rsidP="00033D14">
            <w:pPr>
              <w:pStyle w:val="NormalWeb"/>
              <w:spacing w:before="0" w:beforeAutospacing="0" w:after="0" w:afterAutospacing="0"/>
            </w:pPr>
            <w:r>
              <w:rPr>
                <w:b/>
                <w:bCs/>
                <w:color w:val="000000"/>
              </w:rPr>
              <w:t>Learning gallery </w:t>
            </w:r>
          </w:p>
          <w:p w14:paraId="54240D01" w14:textId="2857BEFC" w:rsidR="00033D14" w:rsidRDefault="00033D14" w:rsidP="00033D14">
            <w:pPr>
              <w:rPr>
                <w:b/>
                <w:bCs/>
              </w:rPr>
            </w:pPr>
          </w:p>
        </w:tc>
      </w:tr>
    </w:tbl>
    <w:p w14:paraId="5C48C96B" w14:textId="2903BD2C" w:rsidR="00797A23" w:rsidRPr="00797A23" w:rsidRDefault="00797A23" w:rsidP="00797A23"/>
    <w:p w14:paraId="3D8F906F" w14:textId="7A224F9C" w:rsidR="00797A23" w:rsidRPr="00797A23" w:rsidRDefault="00797A23" w:rsidP="00797A23"/>
    <w:p w14:paraId="0515DB69" w14:textId="11E4F002" w:rsidR="00797A23" w:rsidRDefault="002525CB">
      <w:pPr>
        <w:rPr>
          <w:b/>
          <w:bCs/>
        </w:rPr>
      </w:pPr>
      <w:r>
        <w:rPr>
          <w:b/>
          <w:bCs/>
        </w:rPr>
        <w:t xml:space="preserve">Tour of the museum </w:t>
      </w:r>
    </w:p>
    <w:p w14:paraId="573F3688" w14:textId="553F3430" w:rsidR="00797A23" w:rsidRDefault="00033D14">
      <w:r>
        <w:t xml:space="preserve">The history of maths is a huge part of the history of science. Find out why you need a dividing engine, how maths problems (and a bit of lacemaking) helped with the first computer and why the museum has over 500 pocket calculators! </w:t>
      </w:r>
    </w:p>
    <w:p w14:paraId="43ED3D17" w14:textId="77777777" w:rsidR="00033D14" w:rsidRDefault="00033D14"/>
    <w:p w14:paraId="5B614C6F" w14:textId="5DF2BA46" w:rsidR="00797A23" w:rsidRDefault="00033D14">
      <w:pPr>
        <w:rPr>
          <w:b/>
          <w:bCs/>
        </w:rPr>
      </w:pPr>
      <w:r>
        <w:rPr>
          <w:b/>
          <w:bCs/>
        </w:rPr>
        <w:t xml:space="preserve">Making Measurements </w:t>
      </w:r>
    </w:p>
    <w:p w14:paraId="29FDCFF3" w14:textId="54937081" w:rsidR="00706E0E" w:rsidRDefault="00033D14">
      <w:r w:rsidRPr="00033D14">
        <w:t>When we want to explore or compare things, we often use measurements. Find out how to measure length, time, sound and mass. Use measuring devices of different types to explore the museum and your own body</w:t>
      </w:r>
    </w:p>
    <w:p w14:paraId="12ABBF4E" w14:textId="77777777" w:rsidR="00706E0E" w:rsidRDefault="00706E0E"/>
    <w:p w14:paraId="49232133" w14:textId="34F50DFA" w:rsidR="00A82FBF" w:rsidRDefault="00033D14">
      <w:pPr>
        <w:rPr>
          <w:b/>
          <w:bCs/>
        </w:rPr>
      </w:pPr>
      <w:r>
        <w:rPr>
          <w:b/>
          <w:bCs/>
        </w:rPr>
        <w:t xml:space="preserve">Calculating Machines </w:t>
      </w:r>
    </w:p>
    <w:p w14:paraId="6504A033" w14:textId="5C3C9344" w:rsidR="00A82FBF" w:rsidRPr="00A82FBF" w:rsidRDefault="00033D14" w:rsidP="00033D14">
      <w:pPr>
        <w:rPr>
          <w:b/>
          <w:bCs/>
        </w:rPr>
      </w:pPr>
      <w:r w:rsidRPr="00033D14">
        <w:t>People have always tried to find ways of making calculations easier. Experiment with a range of calculating devices and find out how modern calculators developed.</w:t>
      </w:r>
      <w:r>
        <w:t xml:space="preserve"> </w:t>
      </w:r>
      <w:r w:rsidRPr="00033D14">
        <w:t>Can you create your own way of calculating?</w:t>
      </w:r>
    </w:p>
    <w:sectPr w:rsidR="00A82FBF" w:rsidRPr="00A82FBF"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33D14"/>
    <w:rsid w:val="000570B9"/>
    <w:rsid w:val="000A4427"/>
    <w:rsid w:val="000E7CEF"/>
    <w:rsid w:val="00175485"/>
    <w:rsid w:val="00225519"/>
    <w:rsid w:val="002525CB"/>
    <w:rsid w:val="00253350"/>
    <w:rsid w:val="003463A1"/>
    <w:rsid w:val="003B1CDB"/>
    <w:rsid w:val="003F539A"/>
    <w:rsid w:val="004623F5"/>
    <w:rsid w:val="005C6DD0"/>
    <w:rsid w:val="00637B69"/>
    <w:rsid w:val="00706E0E"/>
    <w:rsid w:val="00797A23"/>
    <w:rsid w:val="007B2271"/>
    <w:rsid w:val="00942662"/>
    <w:rsid w:val="0094664B"/>
    <w:rsid w:val="00991FAA"/>
    <w:rsid w:val="00A82FBF"/>
    <w:rsid w:val="00BC5A80"/>
    <w:rsid w:val="00C714FF"/>
    <w:rsid w:val="00D267A6"/>
    <w:rsid w:val="00D806BD"/>
    <w:rsid w:val="00DA6C2A"/>
    <w:rsid w:val="00DE188D"/>
    <w:rsid w:val="00E26E8E"/>
    <w:rsid w:val="00E46A20"/>
    <w:rsid w:val="00E83AA7"/>
    <w:rsid w:val="00F3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3D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Alison Giles</cp:lastModifiedBy>
  <cp:revision>3</cp:revision>
  <cp:lastPrinted>2023-01-13T14:16:00Z</cp:lastPrinted>
  <dcterms:created xsi:type="dcterms:W3CDTF">2024-08-20T10:43:00Z</dcterms:created>
  <dcterms:modified xsi:type="dcterms:W3CDTF">2024-08-20T10:48:00Z</dcterms:modified>
</cp:coreProperties>
</file>